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C5B" w:rsidRDefault="00DA2C5B" w:rsidP="00DA2C5B">
      <w:pPr>
        <w:pStyle w:val="ConsPlusTitle"/>
        <w:jc w:val="center"/>
        <w:outlineLvl w:val="0"/>
      </w:pPr>
      <w:r>
        <w:t>МИНИСТЕРСТВО ТРАНСПОРТА РОССИЙСКОЙ ФЕДЕРАЦИИ</w:t>
      </w:r>
    </w:p>
    <w:p w:rsidR="00DA2C5B" w:rsidRDefault="00DA2C5B" w:rsidP="00DA2C5B">
      <w:pPr>
        <w:pStyle w:val="ConsPlusTitle"/>
        <w:jc w:val="center"/>
      </w:pPr>
    </w:p>
    <w:p w:rsidR="00DA2C5B" w:rsidRDefault="00DA2C5B" w:rsidP="00DA2C5B">
      <w:pPr>
        <w:pStyle w:val="ConsPlusTitle"/>
        <w:jc w:val="center"/>
      </w:pPr>
      <w:r>
        <w:t>ФЕДЕРАЛЬНОЕ ДОРОЖНОЕ АГЕНТСТВО</w:t>
      </w:r>
    </w:p>
    <w:p w:rsidR="00DA2C5B" w:rsidRDefault="00DA2C5B" w:rsidP="00DA2C5B">
      <w:pPr>
        <w:pStyle w:val="ConsPlusTitle"/>
        <w:jc w:val="center"/>
      </w:pPr>
    </w:p>
    <w:p w:rsidR="00DA2C5B" w:rsidRDefault="00DA2C5B" w:rsidP="00DA2C5B">
      <w:pPr>
        <w:pStyle w:val="ConsPlusTitle"/>
        <w:jc w:val="center"/>
      </w:pPr>
      <w:r>
        <w:t>ПРИКАЗ</w:t>
      </w:r>
    </w:p>
    <w:p w:rsidR="00DA2C5B" w:rsidRDefault="00DA2C5B" w:rsidP="00DA2C5B">
      <w:pPr>
        <w:pStyle w:val="ConsPlusTitle"/>
        <w:jc w:val="center"/>
      </w:pPr>
      <w:proofErr w:type="gramStart"/>
      <w:r>
        <w:t>от</w:t>
      </w:r>
      <w:proofErr w:type="gramEnd"/>
      <w:r>
        <w:t xml:space="preserve"> 2 декабря 2015 г. N 1242</w:t>
      </w:r>
    </w:p>
    <w:p w:rsidR="00DA2C5B" w:rsidRDefault="00DA2C5B" w:rsidP="00DA2C5B">
      <w:pPr>
        <w:pStyle w:val="ConsPlusTitle"/>
        <w:jc w:val="center"/>
      </w:pPr>
    </w:p>
    <w:p w:rsidR="00DA2C5B" w:rsidRDefault="00DA2C5B" w:rsidP="00DA2C5B">
      <w:pPr>
        <w:pStyle w:val="ConsPlusTitle"/>
        <w:jc w:val="center"/>
      </w:pPr>
      <w:r>
        <w:t>О ПОРЯДКЕ</w:t>
      </w:r>
    </w:p>
    <w:p w:rsidR="00DA2C5B" w:rsidRDefault="00DA2C5B" w:rsidP="00DA2C5B">
      <w:pPr>
        <w:pStyle w:val="ConsPlusTitle"/>
        <w:jc w:val="center"/>
      </w:pPr>
      <w:r>
        <w:t>СООБЩЕНИЯ ГОСУДАРСТВЕННЫМИ ГРАЖДАНСКИМИ СЛУЖАЩИМИ</w:t>
      </w:r>
    </w:p>
    <w:p w:rsidR="00DA2C5B" w:rsidRDefault="00DA2C5B" w:rsidP="00DA2C5B">
      <w:pPr>
        <w:pStyle w:val="ConsPlusTitle"/>
        <w:jc w:val="center"/>
      </w:pPr>
      <w:r>
        <w:t>ФЕДЕРАЛЬНОГО ДОРОЖНОГО АГЕНТСТВА О ПОЛУЧЕНИИ ПОДАРКА</w:t>
      </w:r>
    </w:p>
    <w:p w:rsidR="00DA2C5B" w:rsidRDefault="00DA2C5B" w:rsidP="00DA2C5B">
      <w:pPr>
        <w:pStyle w:val="ConsPlusTitle"/>
        <w:jc w:val="center"/>
      </w:pPr>
      <w:r>
        <w:t>В СВЯЗИ С ПРОТОКОЛЬНЫМИ МЕРОПРИЯТИЯМИ, СЛУЖЕБНЫМИ</w:t>
      </w:r>
    </w:p>
    <w:p w:rsidR="00DA2C5B" w:rsidRDefault="00DA2C5B" w:rsidP="00DA2C5B">
      <w:pPr>
        <w:pStyle w:val="ConsPlusTitle"/>
        <w:jc w:val="center"/>
      </w:pPr>
      <w:r>
        <w:t>КОМАНДИРОВКАМИ И ДРУГИМИ ОФИЦИАЛЬНЫМИ МЕРОПРИЯТИЯМИ,</w:t>
      </w:r>
    </w:p>
    <w:p w:rsidR="00DA2C5B" w:rsidRDefault="00DA2C5B" w:rsidP="00DA2C5B">
      <w:pPr>
        <w:pStyle w:val="ConsPlusTitle"/>
        <w:jc w:val="center"/>
      </w:pPr>
      <w:r>
        <w:t>УЧАСТИЕ В КОТОРЫХ СВЯЗАНО С ИСПОЛНЕНИЕМ ИМИ СЛУЖЕБНЫХ</w:t>
      </w:r>
    </w:p>
    <w:p w:rsidR="00DA2C5B" w:rsidRDefault="00DA2C5B" w:rsidP="00DA2C5B">
      <w:pPr>
        <w:pStyle w:val="ConsPlusTitle"/>
        <w:jc w:val="center"/>
      </w:pPr>
      <w:r>
        <w:t>(ДОЛЖНОСТНЫХ) ОБЯЗАННОСТЕЙ, СДАЧИ И ОЦЕНКИ ПОДАРКА,</w:t>
      </w:r>
    </w:p>
    <w:p w:rsidR="00DA2C5B" w:rsidRDefault="00DA2C5B" w:rsidP="00DA2C5B">
      <w:pPr>
        <w:pStyle w:val="ConsPlusTitle"/>
        <w:jc w:val="center"/>
      </w:pPr>
      <w:r>
        <w:t>РЕАЛИЗАЦИИ (ВЫКУПЕ) И ЗАЧИСЛЕНИИ СРЕДСТВ,</w:t>
      </w:r>
    </w:p>
    <w:p w:rsidR="00DA2C5B" w:rsidRDefault="00DA2C5B" w:rsidP="00DA2C5B">
      <w:pPr>
        <w:pStyle w:val="ConsPlusTitle"/>
        <w:jc w:val="center"/>
      </w:pPr>
      <w:r>
        <w:t>ВЫРУЧЕННЫХ ОТ ЕГО РЕАЛИЗАЦИИ</w:t>
      </w:r>
    </w:p>
    <w:p w:rsidR="00DA2C5B" w:rsidRDefault="00DA2C5B" w:rsidP="00DA2C5B">
      <w:pPr>
        <w:pStyle w:val="ConsPlusNormal"/>
        <w:jc w:val="both"/>
      </w:pPr>
    </w:p>
    <w:p w:rsidR="00DA2C5B" w:rsidRDefault="00DA2C5B" w:rsidP="00DA2C5B">
      <w:pPr>
        <w:pStyle w:val="ConsPlusNormal"/>
        <w:ind w:firstLine="540"/>
        <w:jc w:val="both"/>
      </w:pPr>
      <w:r>
        <w:t>В соответствии с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постановлением Правительства Российской Федерации от 12 октября 2015 г. N 1089 "О внесении изменений в постановление Правительства Российской Федерации от 9 января 2014 г. N 10", пунктом 8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приказываю:</w:t>
      </w:r>
    </w:p>
    <w:p w:rsidR="00DA2C5B" w:rsidRDefault="00DA2C5B" w:rsidP="00DA2C5B">
      <w:pPr>
        <w:pStyle w:val="ConsPlusNormal"/>
        <w:ind w:firstLine="540"/>
        <w:jc w:val="both"/>
      </w:pPr>
      <w:r>
        <w:t>1. Утвердить Положение о порядке сообщения государственными гражданскими служащими Федерального дорожного агентства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 к настоящему приказу.</w:t>
      </w:r>
    </w:p>
    <w:p w:rsidR="00DA2C5B" w:rsidRDefault="00DA2C5B" w:rsidP="00DA2C5B">
      <w:pPr>
        <w:pStyle w:val="ConsPlusNormal"/>
        <w:ind w:firstLine="540"/>
        <w:jc w:val="both"/>
      </w:pPr>
      <w:r>
        <w:t>2. Управлению административно-кадровой работы (В.В. Тимофеев) обеспечить осуществление приема подарков, полученных государственными гражданскими служащими Федерального дорожного агентства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A2C5B" w:rsidRDefault="00DA2C5B" w:rsidP="00DA2C5B">
      <w:pPr>
        <w:pStyle w:val="ConsPlusNormal"/>
        <w:ind w:firstLine="540"/>
        <w:jc w:val="both"/>
      </w:pPr>
      <w:r>
        <w:t>3. Признать утратившими силу приказы Федерального дорожного агентства от 10 сентября 2013 г. N 238 "О порядке передачи в Федеральное дорожное агентство подарков, полученных государственными гражданскими служащими Федерального дорожного агентства в связи с протокольными мероприятиями, служебными командировками и другими официальными мероприятиями" и от 24 ноября 2014 г. N 372 "Об утверждении Положения о сообщении государственными гражданскими служащими Федерального дорожного агентства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A2C5B" w:rsidRDefault="00DA2C5B" w:rsidP="00DA2C5B">
      <w:pPr>
        <w:pStyle w:val="ConsPlusNormal"/>
        <w:ind w:firstLine="540"/>
        <w:jc w:val="both"/>
      </w:pPr>
      <w:r>
        <w:t>4. Контроль за исполнением настоящего приказа оставляю за собой.</w:t>
      </w:r>
    </w:p>
    <w:p w:rsidR="00DA2C5B" w:rsidRDefault="00DA2C5B" w:rsidP="00DA2C5B">
      <w:pPr>
        <w:pStyle w:val="ConsPlusNormal"/>
        <w:jc w:val="both"/>
      </w:pPr>
    </w:p>
    <w:p w:rsidR="00DA2C5B" w:rsidRDefault="00DA2C5B" w:rsidP="00DA2C5B">
      <w:pPr>
        <w:pStyle w:val="ConsPlusNormal"/>
        <w:jc w:val="right"/>
      </w:pPr>
      <w:r>
        <w:t>Руководитель</w:t>
      </w:r>
    </w:p>
    <w:p w:rsidR="00DA2C5B" w:rsidRDefault="00DA2C5B" w:rsidP="00DA2C5B">
      <w:pPr>
        <w:pStyle w:val="ConsPlusNormal"/>
        <w:jc w:val="right"/>
      </w:pPr>
      <w:r>
        <w:t>Р.В.СТАРОВОЙТ</w:t>
      </w: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right"/>
        <w:outlineLvl w:val="0"/>
      </w:pPr>
      <w:r>
        <w:lastRenderedPageBreak/>
        <w:t>Утверждено</w:t>
      </w:r>
    </w:p>
    <w:p w:rsidR="00DA2C5B" w:rsidRDefault="00DA2C5B" w:rsidP="00DA2C5B">
      <w:pPr>
        <w:pStyle w:val="ConsPlusNormal"/>
        <w:jc w:val="right"/>
      </w:pPr>
      <w:proofErr w:type="gramStart"/>
      <w:r>
        <w:t>приказом</w:t>
      </w:r>
      <w:proofErr w:type="gramEnd"/>
      <w:r>
        <w:t xml:space="preserve"> Федерального дорожного агентства</w:t>
      </w:r>
    </w:p>
    <w:p w:rsidR="00DA2C5B" w:rsidRDefault="00DA2C5B" w:rsidP="00DA2C5B">
      <w:pPr>
        <w:pStyle w:val="ConsPlusNormal"/>
        <w:jc w:val="right"/>
      </w:pPr>
      <w:proofErr w:type="gramStart"/>
      <w:r>
        <w:t>от</w:t>
      </w:r>
      <w:proofErr w:type="gramEnd"/>
      <w:r>
        <w:t xml:space="preserve"> 02.12.2015 N 1242</w:t>
      </w:r>
    </w:p>
    <w:p w:rsidR="00DA2C5B" w:rsidRDefault="00DA2C5B" w:rsidP="00DA2C5B">
      <w:pPr>
        <w:pStyle w:val="ConsPlusNormal"/>
        <w:jc w:val="both"/>
      </w:pPr>
    </w:p>
    <w:p w:rsidR="00DA2C5B" w:rsidRDefault="00DA2C5B" w:rsidP="00DA2C5B">
      <w:pPr>
        <w:pStyle w:val="ConsPlusTitle"/>
        <w:jc w:val="center"/>
      </w:pPr>
      <w:bookmarkStart w:id="0" w:name="Par35"/>
      <w:bookmarkEnd w:id="0"/>
      <w:r>
        <w:t>ПОЛОЖЕНИЕ</w:t>
      </w:r>
    </w:p>
    <w:p w:rsidR="00DA2C5B" w:rsidRDefault="00DA2C5B" w:rsidP="00DA2C5B">
      <w:pPr>
        <w:pStyle w:val="ConsPlusTitle"/>
        <w:jc w:val="center"/>
      </w:pPr>
      <w:r>
        <w:t>О ПОРЯДКЕ СООБЩЕНИЯ ГОСУДАРСТВЕННЫМИ ГРАЖДАНСКИМИ СЛУЖАЩИМИ</w:t>
      </w:r>
    </w:p>
    <w:p w:rsidR="00DA2C5B" w:rsidRDefault="00DA2C5B" w:rsidP="00DA2C5B">
      <w:pPr>
        <w:pStyle w:val="ConsPlusTitle"/>
        <w:jc w:val="center"/>
      </w:pPr>
      <w:r>
        <w:t>ФЕДЕРАЛЬНОГО ДОРОЖНОГО АГЕНТСТВА О ПОЛУЧЕНИИ ПОДАРКА</w:t>
      </w:r>
    </w:p>
    <w:p w:rsidR="00DA2C5B" w:rsidRDefault="00DA2C5B" w:rsidP="00DA2C5B">
      <w:pPr>
        <w:pStyle w:val="ConsPlusTitle"/>
        <w:jc w:val="center"/>
      </w:pPr>
      <w:r>
        <w:t>В СВЯЗИ С ПРОТОКОЛЬНЫМИ МЕРОПРИЯТИЯМИ, СЛУЖЕБНЫМИ</w:t>
      </w:r>
    </w:p>
    <w:p w:rsidR="00DA2C5B" w:rsidRDefault="00DA2C5B" w:rsidP="00DA2C5B">
      <w:pPr>
        <w:pStyle w:val="ConsPlusTitle"/>
        <w:jc w:val="center"/>
      </w:pPr>
      <w:r>
        <w:t>КОМАНДИРОВКАМИ И ДРУГИМИ ОФИЦИАЛЬНЫМИ МЕРОПРИЯТИЯМИ,</w:t>
      </w:r>
    </w:p>
    <w:p w:rsidR="00DA2C5B" w:rsidRDefault="00DA2C5B" w:rsidP="00DA2C5B">
      <w:pPr>
        <w:pStyle w:val="ConsPlusTitle"/>
        <w:jc w:val="center"/>
      </w:pPr>
      <w:r>
        <w:t>УЧАСТИЕ В КОТОРЫХ СВЯЗАНО С ИСПОЛНЕНИЕМ ИМИ СЛУЖЕБНЫХ</w:t>
      </w:r>
    </w:p>
    <w:p w:rsidR="00DA2C5B" w:rsidRDefault="00DA2C5B" w:rsidP="00DA2C5B">
      <w:pPr>
        <w:pStyle w:val="ConsPlusTitle"/>
        <w:jc w:val="center"/>
      </w:pPr>
      <w:r>
        <w:t>(ДОЛЖНОСТНЫХ) ОБЯЗАННОСТЕЙ, СДАЧЕ И ОЦЕНКЕ ПОДАРКА,</w:t>
      </w:r>
    </w:p>
    <w:p w:rsidR="00DA2C5B" w:rsidRDefault="00DA2C5B" w:rsidP="00DA2C5B">
      <w:pPr>
        <w:pStyle w:val="ConsPlusTitle"/>
        <w:jc w:val="center"/>
      </w:pPr>
      <w:r>
        <w:t>РЕАЛИЗАЦИИ (ВЫКУПЕ) И ЗАЧИСЛЕНИИ СРЕДСТВ,</w:t>
      </w:r>
    </w:p>
    <w:p w:rsidR="00DA2C5B" w:rsidRDefault="00DA2C5B" w:rsidP="00DA2C5B">
      <w:pPr>
        <w:pStyle w:val="ConsPlusTitle"/>
        <w:jc w:val="center"/>
      </w:pPr>
      <w:r>
        <w:t>ВЫРУЧЕННЫХ ОТ ЕГО РЕАЛИЗАЦИИ</w:t>
      </w:r>
    </w:p>
    <w:p w:rsidR="00DA2C5B" w:rsidRDefault="00DA2C5B" w:rsidP="00DA2C5B">
      <w:pPr>
        <w:pStyle w:val="ConsPlusNormal"/>
        <w:jc w:val="both"/>
      </w:pPr>
    </w:p>
    <w:p w:rsidR="00DA2C5B" w:rsidRDefault="00DA2C5B" w:rsidP="00DA2C5B">
      <w:pPr>
        <w:pStyle w:val="ConsPlusNormal"/>
        <w:ind w:firstLine="540"/>
        <w:jc w:val="both"/>
      </w:pPr>
      <w:r>
        <w:t>1. Настоящее Положение определяет порядок сообщения государственными гражданскими служащими Федерального дорожного агентства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A2C5B" w:rsidRDefault="00DA2C5B" w:rsidP="00DA2C5B">
      <w:pPr>
        <w:pStyle w:val="ConsPlusNormal"/>
        <w:ind w:firstLine="540"/>
        <w:jc w:val="both"/>
      </w:pPr>
      <w:r>
        <w:t>2. Для целей настоящего Положения используются следующие понятия:</w:t>
      </w:r>
    </w:p>
    <w:p w:rsidR="00DA2C5B" w:rsidRDefault="00DA2C5B" w:rsidP="00DA2C5B">
      <w:pPr>
        <w:pStyle w:val="ConsPlusNormal"/>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A2C5B" w:rsidRDefault="00DA2C5B" w:rsidP="00DA2C5B">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Гражданскими служащими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A2C5B" w:rsidRDefault="00DA2C5B" w:rsidP="00DA2C5B">
      <w:pPr>
        <w:pStyle w:val="ConsPlusNormal"/>
        <w:ind w:firstLine="540"/>
        <w:jc w:val="both"/>
      </w:pPr>
      <w:r>
        <w:t>3. В соответствии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Типовое положение),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A2C5B" w:rsidRDefault="00DA2C5B" w:rsidP="00DA2C5B">
      <w:pPr>
        <w:pStyle w:val="ConsPlusNormal"/>
        <w:ind w:firstLine="540"/>
        <w:jc w:val="both"/>
      </w:pPr>
      <w:r>
        <w:t>4. В соответствии с Типовым положением Гражданские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Федеральное дорожное агентство.</w:t>
      </w:r>
    </w:p>
    <w:p w:rsidR="00DA2C5B" w:rsidRDefault="00DA2C5B" w:rsidP="00DA2C5B">
      <w:pPr>
        <w:pStyle w:val="ConsPlusNormal"/>
        <w:ind w:firstLine="540"/>
        <w:jc w:val="both"/>
      </w:pPr>
      <w:bookmarkStart w:id="1" w:name="Par51"/>
      <w:bookmarkEnd w:id="1"/>
      <w: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1, представляется не позднее 3 рабочих дней со дня получения подарка в отдел административно-хозяйственной деятельности Управления административно-кадровой работы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A2C5B" w:rsidRDefault="00DA2C5B" w:rsidP="00DA2C5B">
      <w:pPr>
        <w:pStyle w:val="ConsPlusNormal"/>
        <w:ind w:firstLine="540"/>
        <w:jc w:val="both"/>
      </w:pPr>
      <w:bookmarkStart w:id="2" w:name="Par52"/>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A2C5B" w:rsidRDefault="00DA2C5B" w:rsidP="00DA2C5B">
      <w:pPr>
        <w:pStyle w:val="ConsPlusNormal"/>
        <w:ind w:firstLine="540"/>
        <w:jc w:val="both"/>
      </w:pPr>
      <w:r>
        <w:t xml:space="preserve">При невозможности подачи уведомления в сроки, указанные в абзацах первом и втором настоящего </w:t>
      </w:r>
      <w:r>
        <w:lastRenderedPageBreak/>
        <w:t>пункта, по причине, не зависящей от Гражданского служащего, оно представляется не позднее следующего дня после ее устранения.</w:t>
      </w:r>
    </w:p>
    <w:p w:rsidR="00DA2C5B" w:rsidRDefault="00DA2C5B" w:rsidP="00DA2C5B">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объектов основных средств и материальных запасов, закрепленных за Федеральным дорожным агентством (далее - Комиссия).</w:t>
      </w:r>
    </w:p>
    <w:p w:rsidR="00DA2C5B" w:rsidRDefault="00DA2C5B" w:rsidP="00DA2C5B">
      <w:pPr>
        <w:pStyle w:val="ConsPlusNormal"/>
        <w:ind w:firstLine="540"/>
        <w:jc w:val="both"/>
      </w:pPr>
      <w:r>
        <w:t>7. Подарок, стоимость которого подтверждается документами и превышает 3 тысячи рублей либо стоимость которого получившему его Гражданскому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A2C5B" w:rsidRDefault="00DA2C5B" w:rsidP="00DA2C5B">
      <w:pPr>
        <w:pStyle w:val="ConsPlusNormal"/>
        <w:ind w:firstLine="540"/>
        <w:jc w:val="both"/>
      </w:pPr>
      <w:r>
        <w:t>8. В соответствии с Типовым положением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A2C5B" w:rsidRDefault="00DA2C5B" w:rsidP="00DA2C5B">
      <w:pPr>
        <w:pStyle w:val="ConsPlusNormal"/>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A2C5B" w:rsidRDefault="00DA2C5B" w:rsidP="00DA2C5B">
      <w:pPr>
        <w:pStyle w:val="ConsPlusNormal"/>
        <w:ind w:firstLine="540"/>
        <w:jc w:val="both"/>
      </w:pPr>
      <w:r>
        <w:t>10.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w:t>
      </w:r>
    </w:p>
    <w:p w:rsidR="00DA2C5B" w:rsidRDefault="00DA2C5B" w:rsidP="00DA2C5B">
      <w:pPr>
        <w:pStyle w:val="ConsPlusNormal"/>
        <w:ind w:firstLine="540"/>
        <w:jc w:val="both"/>
      </w:pPr>
      <w:bookmarkStart w:id="3" w:name="Par59"/>
      <w:bookmarkEnd w:id="3"/>
      <w:r>
        <w:t>11. Гражданские служащие, сдавшие подарок, могут его выкупить, направив на имя руководителя Федерального дорожного агентства соответствующее заявление не позднее двух месяцев со дня сдачи подарка.</w:t>
      </w:r>
    </w:p>
    <w:p w:rsidR="00DA2C5B" w:rsidRDefault="00DA2C5B" w:rsidP="00DA2C5B">
      <w:pPr>
        <w:pStyle w:val="ConsPlusNormal"/>
        <w:ind w:firstLine="540"/>
        <w:jc w:val="both"/>
      </w:pPr>
      <w:bookmarkStart w:id="4" w:name="Par60"/>
      <w:bookmarkEnd w:id="4"/>
      <w:r>
        <w:t>12. Уполномоченное структурное подразделение в течение 3 месяцев 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A2C5B" w:rsidRDefault="00DA2C5B" w:rsidP="00DA2C5B">
      <w:pPr>
        <w:pStyle w:val="ConsPlusNormal"/>
        <w:ind w:firstLine="540"/>
        <w:jc w:val="both"/>
      </w:pPr>
      <w:bookmarkStart w:id="5" w:name="Par61"/>
      <w:bookmarkEnd w:id="5"/>
      <w:r>
        <w:t>13. В случае если в отношении подарка, изготовленного из драгоценных металлов и (или) драгоценных камней, не поступило от Гражданских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A2C5B" w:rsidRDefault="00DA2C5B" w:rsidP="00DA2C5B">
      <w:pPr>
        <w:pStyle w:val="ConsPlusNormal"/>
        <w:ind w:firstLine="540"/>
        <w:jc w:val="both"/>
      </w:pPr>
      <w:r>
        <w:t>14. Подарок, в отношении которого не поступило заявление, указанное в пункте 12 настоящего Типового положения, может использоваться Федеральным дорожным агентством с учетом заключения Комиссии о целесообразности использования подарка для обеспечения деятельности Федерального дорожного агентства.</w:t>
      </w:r>
    </w:p>
    <w:p w:rsidR="00DA2C5B" w:rsidRDefault="00DA2C5B" w:rsidP="00DA2C5B">
      <w:pPr>
        <w:pStyle w:val="ConsPlusNormal"/>
        <w:ind w:firstLine="540"/>
        <w:jc w:val="both"/>
      </w:pPr>
      <w:bookmarkStart w:id="6" w:name="Par63"/>
      <w:bookmarkEnd w:id="6"/>
      <w:r>
        <w:t>15. В случае нецелесообразности использования подарка руководителем Федерального дорожного агентства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A2C5B" w:rsidRDefault="00DA2C5B" w:rsidP="00DA2C5B">
      <w:pPr>
        <w:pStyle w:val="ConsPlusNormal"/>
        <w:ind w:firstLine="540"/>
        <w:jc w:val="both"/>
      </w:pPr>
      <w: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A2C5B" w:rsidRDefault="00DA2C5B" w:rsidP="00DA2C5B">
      <w:pPr>
        <w:pStyle w:val="ConsPlusNormal"/>
        <w:ind w:firstLine="540"/>
        <w:jc w:val="both"/>
      </w:pPr>
      <w:r>
        <w:t>17. В случае если подарок не выкуплен или не реализован, руководителем Федерального дорожного агентства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A2C5B" w:rsidRDefault="00DA2C5B" w:rsidP="00DA2C5B">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both"/>
      </w:pPr>
    </w:p>
    <w:p w:rsidR="00DA2C5B" w:rsidRDefault="00DA2C5B" w:rsidP="00DA2C5B">
      <w:pPr>
        <w:pStyle w:val="ConsPlusNormal"/>
        <w:jc w:val="right"/>
        <w:outlineLvl w:val="1"/>
      </w:pPr>
      <w:r>
        <w:lastRenderedPageBreak/>
        <w:t>Приложение 1</w:t>
      </w:r>
    </w:p>
    <w:p w:rsidR="00DA2C5B" w:rsidRDefault="00DA2C5B" w:rsidP="00DA2C5B">
      <w:pPr>
        <w:pStyle w:val="ConsPlusNormal"/>
        <w:jc w:val="right"/>
      </w:pPr>
      <w:proofErr w:type="gramStart"/>
      <w:r>
        <w:t>к</w:t>
      </w:r>
      <w:proofErr w:type="gramEnd"/>
      <w:r>
        <w:t xml:space="preserve"> положению о порядке сообщения</w:t>
      </w:r>
    </w:p>
    <w:p w:rsidR="00DA2C5B" w:rsidRDefault="00DA2C5B" w:rsidP="00DA2C5B">
      <w:pPr>
        <w:pStyle w:val="ConsPlusNormal"/>
        <w:jc w:val="right"/>
      </w:pPr>
      <w:proofErr w:type="gramStart"/>
      <w:r>
        <w:t>государственными</w:t>
      </w:r>
      <w:proofErr w:type="gramEnd"/>
      <w:r>
        <w:t xml:space="preserve"> гражданскими</w:t>
      </w:r>
    </w:p>
    <w:p w:rsidR="00DA2C5B" w:rsidRDefault="00DA2C5B" w:rsidP="00DA2C5B">
      <w:pPr>
        <w:pStyle w:val="ConsPlusNormal"/>
        <w:jc w:val="right"/>
      </w:pPr>
      <w:proofErr w:type="gramStart"/>
      <w:r>
        <w:t>служащими</w:t>
      </w:r>
      <w:proofErr w:type="gramEnd"/>
      <w:r>
        <w:t xml:space="preserve"> Федерального дорожного</w:t>
      </w:r>
    </w:p>
    <w:p w:rsidR="00DA2C5B" w:rsidRDefault="00DA2C5B" w:rsidP="00DA2C5B">
      <w:pPr>
        <w:pStyle w:val="ConsPlusNormal"/>
        <w:jc w:val="right"/>
      </w:pPr>
      <w:proofErr w:type="gramStart"/>
      <w:r>
        <w:t>агентства</w:t>
      </w:r>
      <w:proofErr w:type="gramEnd"/>
      <w:r>
        <w:t xml:space="preserve"> о получении подарка</w:t>
      </w:r>
    </w:p>
    <w:p w:rsidR="00DA2C5B" w:rsidRDefault="00DA2C5B" w:rsidP="00DA2C5B">
      <w:pPr>
        <w:pStyle w:val="ConsPlusNormal"/>
        <w:jc w:val="right"/>
      </w:pPr>
      <w:proofErr w:type="gramStart"/>
      <w:r>
        <w:t>в</w:t>
      </w:r>
      <w:proofErr w:type="gramEnd"/>
      <w:r>
        <w:t xml:space="preserve"> связи с протокольными мероприятиями,</w:t>
      </w:r>
    </w:p>
    <w:p w:rsidR="00DA2C5B" w:rsidRDefault="00DA2C5B" w:rsidP="00DA2C5B">
      <w:pPr>
        <w:pStyle w:val="ConsPlusNormal"/>
        <w:jc w:val="right"/>
      </w:pPr>
      <w:proofErr w:type="gramStart"/>
      <w:r>
        <w:t>служебными</w:t>
      </w:r>
      <w:proofErr w:type="gramEnd"/>
      <w:r>
        <w:t xml:space="preserve"> командировками и другими</w:t>
      </w:r>
    </w:p>
    <w:p w:rsidR="00DA2C5B" w:rsidRDefault="00DA2C5B" w:rsidP="00DA2C5B">
      <w:pPr>
        <w:pStyle w:val="ConsPlusNormal"/>
        <w:jc w:val="right"/>
      </w:pPr>
      <w:proofErr w:type="gramStart"/>
      <w:r>
        <w:t>официальными</w:t>
      </w:r>
      <w:proofErr w:type="gramEnd"/>
      <w:r>
        <w:t xml:space="preserve"> мероприятиями, участие</w:t>
      </w:r>
    </w:p>
    <w:p w:rsidR="00DA2C5B" w:rsidRDefault="00DA2C5B" w:rsidP="00DA2C5B">
      <w:pPr>
        <w:pStyle w:val="ConsPlusNormal"/>
        <w:jc w:val="right"/>
      </w:pPr>
      <w:proofErr w:type="gramStart"/>
      <w:r>
        <w:t>в</w:t>
      </w:r>
      <w:proofErr w:type="gramEnd"/>
      <w:r>
        <w:t xml:space="preserve"> которых связано с исполнением</w:t>
      </w:r>
    </w:p>
    <w:p w:rsidR="00DA2C5B" w:rsidRDefault="00DA2C5B" w:rsidP="00DA2C5B">
      <w:pPr>
        <w:pStyle w:val="ConsPlusNormal"/>
        <w:jc w:val="right"/>
      </w:pPr>
      <w:proofErr w:type="gramStart"/>
      <w:r>
        <w:t>ими</w:t>
      </w:r>
      <w:proofErr w:type="gramEnd"/>
      <w:r>
        <w:t xml:space="preserve"> служебных (должностных)</w:t>
      </w:r>
    </w:p>
    <w:p w:rsidR="00DA2C5B" w:rsidRDefault="00DA2C5B" w:rsidP="00DA2C5B">
      <w:pPr>
        <w:pStyle w:val="ConsPlusNormal"/>
        <w:jc w:val="right"/>
      </w:pPr>
      <w:proofErr w:type="gramStart"/>
      <w:r>
        <w:t>обязанностей</w:t>
      </w:r>
      <w:proofErr w:type="gramEnd"/>
      <w:r>
        <w:t>, сдаче и оценке подарка,</w:t>
      </w:r>
    </w:p>
    <w:p w:rsidR="00DA2C5B" w:rsidRDefault="00DA2C5B" w:rsidP="00DA2C5B">
      <w:pPr>
        <w:pStyle w:val="ConsPlusNormal"/>
        <w:jc w:val="right"/>
      </w:pPr>
      <w:proofErr w:type="gramStart"/>
      <w:r>
        <w:t>реализации</w:t>
      </w:r>
      <w:proofErr w:type="gramEnd"/>
      <w:r>
        <w:t xml:space="preserve"> (выкупе) и зачислении</w:t>
      </w:r>
    </w:p>
    <w:p w:rsidR="00DA2C5B" w:rsidRDefault="00DA2C5B" w:rsidP="00DA2C5B">
      <w:pPr>
        <w:pStyle w:val="ConsPlusNormal"/>
        <w:jc w:val="right"/>
      </w:pPr>
      <w:proofErr w:type="gramStart"/>
      <w:r>
        <w:t>средств</w:t>
      </w:r>
      <w:proofErr w:type="gramEnd"/>
      <w:r>
        <w:t>, вырученных от его реализации</w:t>
      </w:r>
    </w:p>
    <w:p w:rsidR="00DA2C5B" w:rsidRDefault="00DA2C5B" w:rsidP="00DA2C5B">
      <w:pPr>
        <w:pStyle w:val="ConsPlusNormal"/>
        <w:jc w:val="both"/>
      </w:pPr>
    </w:p>
    <w:p w:rsidR="00DA2C5B" w:rsidRDefault="00DA2C5B" w:rsidP="00DA2C5B">
      <w:pPr>
        <w:pStyle w:val="ConsPlusNormal"/>
        <w:jc w:val="center"/>
      </w:pPr>
      <w:bookmarkStart w:id="7" w:name="Par86"/>
      <w:bookmarkEnd w:id="7"/>
      <w:r>
        <w:t>УВЕДОМЛЕНИЕ О ПОЛУЧЕНИИ ПОДАРКА</w:t>
      </w:r>
    </w:p>
    <w:p w:rsidR="00DA2C5B" w:rsidRDefault="00DA2C5B" w:rsidP="00DA2C5B">
      <w:pPr>
        <w:pStyle w:val="ConsPlusNormal"/>
        <w:jc w:val="both"/>
      </w:pPr>
    </w:p>
    <w:p w:rsidR="00DA2C5B" w:rsidRDefault="00DA2C5B" w:rsidP="00DA2C5B">
      <w:pPr>
        <w:pStyle w:val="ConsPlusNonformat"/>
        <w:jc w:val="both"/>
      </w:pPr>
      <w:r>
        <w:t xml:space="preserve">                                       ____________________________________</w:t>
      </w:r>
    </w:p>
    <w:p w:rsidR="00DA2C5B" w:rsidRDefault="00DA2C5B" w:rsidP="00DA2C5B">
      <w:pPr>
        <w:pStyle w:val="ConsPlusNonformat"/>
        <w:jc w:val="both"/>
      </w:pPr>
      <w:r>
        <w:t xml:space="preserve">                                           (</w:t>
      </w:r>
      <w:proofErr w:type="gramStart"/>
      <w:r>
        <w:t>наименование</w:t>
      </w:r>
      <w:proofErr w:type="gramEnd"/>
      <w:r>
        <w:t xml:space="preserve"> уполномоченного</w:t>
      </w:r>
    </w:p>
    <w:p w:rsidR="00DA2C5B" w:rsidRDefault="00DA2C5B" w:rsidP="00DA2C5B">
      <w:pPr>
        <w:pStyle w:val="ConsPlusNonformat"/>
        <w:jc w:val="both"/>
      </w:pPr>
      <w:r>
        <w:t xml:space="preserve">                                       ____________________________________</w:t>
      </w:r>
    </w:p>
    <w:p w:rsidR="00DA2C5B" w:rsidRDefault="00DA2C5B" w:rsidP="00DA2C5B">
      <w:pPr>
        <w:pStyle w:val="ConsPlusNonformat"/>
        <w:jc w:val="both"/>
      </w:pPr>
      <w:r>
        <w:t xml:space="preserve">                                            </w:t>
      </w:r>
      <w:proofErr w:type="gramStart"/>
      <w:r>
        <w:t>структурного</w:t>
      </w:r>
      <w:proofErr w:type="gramEnd"/>
      <w:r>
        <w:t xml:space="preserve"> подразделения</w:t>
      </w:r>
    </w:p>
    <w:p w:rsidR="00DA2C5B" w:rsidRDefault="00DA2C5B" w:rsidP="00DA2C5B">
      <w:pPr>
        <w:pStyle w:val="ConsPlusNonformat"/>
        <w:jc w:val="both"/>
      </w:pPr>
      <w:r>
        <w:t xml:space="preserve">                                       ____________________________________</w:t>
      </w:r>
    </w:p>
    <w:p w:rsidR="00DA2C5B" w:rsidRDefault="00DA2C5B" w:rsidP="00DA2C5B">
      <w:pPr>
        <w:pStyle w:val="ConsPlusNonformat"/>
        <w:jc w:val="both"/>
      </w:pPr>
      <w:r>
        <w:t xml:space="preserve">                                         </w:t>
      </w:r>
      <w:proofErr w:type="gramStart"/>
      <w:r>
        <w:t>государственного</w:t>
      </w:r>
      <w:proofErr w:type="gramEnd"/>
      <w:r>
        <w:t xml:space="preserve"> (муниципального)</w:t>
      </w:r>
    </w:p>
    <w:p w:rsidR="00DA2C5B" w:rsidRDefault="00DA2C5B" w:rsidP="00DA2C5B">
      <w:pPr>
        <w:pStyle w:val="ConsPlusNonformat"/>
        <w:jc w:val="both"/>
      </w:pPr>
      <w:r>
        <w:t xml:space="preserve">                                                   </w:t>
      </w:r>
      <w:proofErr w:type="gramStart"/>
      <w:r>
        <w:t>органа</w:t>
      </w:r>
      <w:proofErr w:type="gramEnd"/>
      <w:r>
        <w:t>, фонда</w:t>
      </w:r>
    </w:p>
    <w:p w:rsidR="00DA2C5B" w:rsidRDefault="00DA2C5B" w:rsidP="00DA2C5B">
      <w:pPr>
        <w:pStyle w:val="ConsPlusNonformat"/>
        <w:jc w:val="both"/>
      </w:pPr>
      <w:r>
        <w:t xml:space="preserve">                                       ____________________________________</w:t>
      </w:r>
    </w:p>
    <w:p w:rsidR="00DA2C5B" w:rsidRDefault="00DA2C5B" w:rsidP="00DA2C5B">
      <w:pPr>
        <w:pStyle w:val="ConsPlusNonformat"/>
        <w:jc w:val="both"/>
      </w:pPr>
      <w:r>
        <w:t xml:space="preserve">                                       </w:t>
      </w:r>
      <w:proofErr w:type="gramStart"/>
      <w:r>
        <w:t>или</w:t>
      </w:r>
      <w:proofErr w:type="gramEnd"/>
      <w:r>
        <w:t xml:space="preserve"> иной организации (уполномоченных</w:t>
      </w:r>
    </w:p>
    <w:p w:rsidR="00DA2C5B" w:rsidRDefault="00DA2C5B" w:rsidP="00DA2C5B">
      <w:pPr>
        <w:pStyle w:val="ConsPlusNonformat"/>
        <w:jc w:val="both"/>
      </w:pPr>
      <w:r>
        <w:t xml:space="preserve">                                             </w:t>
      </w:r>
      <w:proofErr w:type="gramStart"/>
      <w:r>
        <w:t>органа</w:t>
      </w:r>
      <w:proofErr w:type="gramEnd"/>
      <w:r>
        <w:t xml:space="preserve"> или организации))</w:t>
      </w:r>
    </w:p>
    <w:p w:rsidR="00DA2C5B" w:rsidRDefault="00DA2C5B" w:rsidP="00DA2C5B">
      <w:pPr>
        <w:pStyle w:val="ConsPlusNonformat"/>
        <w:jc w:val="both"/>
      </w:pPr>
      <w:r>
        <w:t xml:space="preserve">                                       </w:t>
      </w:r>
      <w:proofErr w:type="gramStart"/>
      <w:r>
        <w:t>от</w:t>
      </w:r>
      <w:proofErr w:type="gramEnd"/>
      <w:r>
        <w:t xml:space="preserve"> _________________________________</w:t>
      </w:r>
    </w:p>
    <w:p w:rsidR="00DA2C5B" w:rsidRDefault="00DA2C5B" w:rsidP="00DA2C5B">
      <w:pPr>
        <w:pStyle w:val="ConsPlusNonformat"/>
        <w:jc w:val="both"/>
      </w:pPr>
      <w:r>
        <w:t xml:space="preserve">                                           (</w:t>
      </w:r>
      <w:proofErr w:type="spellStart"/>
      <w:proofErr w:type="gramStart"/>
      <w:r>
        <w:t>ф.и.о.</w:t>
      </w:r>
      <w:proofErr w:type="spellEnd"/>
      <w:proofErr w:type="gramEnd"/>
      <w:r>
        <w:t>, занимаемая должность)</w:t>
      </w:r>
    </w:p>
    <w:p w:rsidR="00DA2C5B" w:rsidRDefault="00DA2C5B" w:rsidP="00DA2C5B">
      <w:pPr>
        <w:pStyle w:val="ConsPlusNonformat"/>
        <w:jc w:val="both"/>
      </w:pPr>
    </w:p>
    <w:p w:rsidR="00DA2C5B" w:rsidRDefault="00DA2C5B" w:rsidP="00DA2C5B">
      <w:pPr>
        <w:pStyle w:val="ConsPlusNonformat"/>
        <w:jc w:val="both"/>
      </w:pPr>
      <w:r>
        <w:t xml:space="preserve">          Уведомление о получении подарка от "__" ______ 20__ г.</w:t>
      </w:r>
    </w:p>
    <w:p w:rsidR="00DA2C5B" w:rsidRDefault="00DA2C5B" w:rsidP="00DA2C5B">
      <w:pPr>
        <w:pStyle w:val="ConsPlusNonformat"/>
        <w:jc w:val="both"/>
      </w:pPr>
    </w:p>
    <w:p w:rsidR="00DA2C5B" w:rsidRDefault="00DA2C5B" w:rsidP="00DA2C5B">
      <w:pPr>
        <w:pStyle w:val="ConsPlusNonformat"/>
        <w:jc w:val="both"/>
      </w:pPr>
      <w:r>
        <w:t xml:space="preserve">    Извещаю о получении ___________________________________________________</w:t>
      </w:r>
    </w:p>
    <w:p w:rsidR="00DA2C5B" w:rsidRDefault="00DA2C5B" w:rsidP="00DA2C5B">
      <w:pPr>
        <w:pStyle w:val="ConsPlusNonformat"/>
        <w:jc w:val="both"/>
      </w:pPr>
      <w:r>
        <w:t xml:space="preserve">                                         (</w:t>
      </w:r>
      <w:proofErr w:type="gramStart"/>
      <w:r>
        <w:t>дата</w:t>
      </w:r>
      <w:proofErr w:type="gramEnd"/>
      <w:r>
        <w:t xml:space="preserve"> получения)</w:t>
      </w:r>
    </w:p>
    <w:p w:rsidR="00DA2C5B" w:rsidRDefault="00DA2C5B" w:rsidP="00DA2C5B">
      <w:pPr>
        <w:pStyle w:val="ConsPlusNonformat"/>
        <w:jc w:val="both"/>
      </w:pPr>
      <w:proofErr w:type="gramStart"/>
      <w:r>
        <w:t>подарка</w:t>
      </w:r>
      <w:proofErr w:type="gramEnd"/>
      <w:r>
        <w:t>(</w:t>
      </w:r>
      <w:proofErr w:type="spellStart"/>
      <w:r>
        <w:t>ов</w:t>
      </w:r>
      <w:proofErr w:type="spellEnd"/>
      <w:r>
        <w:t>) на ____________________________________________________________</w:t>
      </w:r>
    </w:p>
    <w:p w:rsidR="00DA2C5B" w:rsidRDefault="00DA2C5B" w:rsidP="00DA2C5B">
      <w:pPr>
        <w:pStyle w:val="ConsPlusNonformat"/>
        <w:jc w:val="both"/>
      </w:pPr>
      <w:r>
        <w:t xml:space="preserve">                    (</w:t>
      </w:r>
      <w:proofErr w:type="gramStart"/>
      <w:r>
        <w:t>наименование</w:t>
      </w:r>
      <w:proofErr w:type="gramEnd"/>
      <w:r>
        <w:t xml:space="preserve"> протокольного мероприятия, служебной</w:t>
      </w:r>
    </w:p>
    <w:p w:rsidR="00DA2C5B" w:rsidRDefault="00DA2C5B" w:rsidP="00DA2C5B">
      <w:pPr>
        <w:pStyle w:val="ConsPlusNonformat"/>
        <w:jc w:val="both"/>
      </w:pPr>
      <w:r>
        <w:t xml:space="preserve">                      </w:t>
      </w:r>
      <w:proofErr w:type="gramStart"/>
      <w:r>
        <w:t>командировки</w:t>
      </w:r>
      <w:proofErr w:type="gramEnd"/>
      <w:r>
        <w:t>, другого официального мероприятия,</w:t>
      </w:r>
    </w:p>
    <w:p w:rsidR="00DA2C5B" w:rsidRDefault="00DA2C5B" w:rsidP="00DA2C5B">
      <w:pPr>
        <w:pStyle w:val="ConsPlusNonformat"/>
        <w:jc w:val="both"/>
      </w:pPr>
      <w:r>
        <w:t xml:space="preserve">                                 </w:t>
      </w:r>
      <w:proofErr w:type="gramStart"/>
      <w:r>
        <w:t>место</w:t>
      </w:r>
      <w:proofErr w:type="gramEnd"/>
      <w:r>
        <w:t xml:space="preserve"> и дата проведения)</w:t>
      </w:r>
    </w:p>
    <w:p w:rsidR="00DA2C5B" w:rsidRDefault="00DA2C5B" w:rsidP="00DA2C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0"/>
        <w:gridCol w:w="3345"/>
        <w:gridCol w:w="1699"/>
        <w:gridCol w:w="1728"/>
      </w:tblGrid>
      <w:tr w:rsidR="00DA2C5B" w:rsidTr="00C21803">
        <w:tc>
          <w:tcPr>
            <w:tcW w:w="2770" w:type="dxa"/>
            <w:tcBorders>
              <w:top w:val="single" w:sz="4" w:space="0" w:color="auto"/>
              <w:bottom w:val="single" w:sz="4" w:space="0" w:color="auto"/>
              <w:right w:val="single" w:sz="4" w:space="0" w:color="auto"/>
            </w:tcBorders>
          </w:tcPr>
          <w:p w:rsidR="00DA2C5B" w:rsidRDefault="00DA2C5B" w:rsidP="00C21803">
            <w:pPr>
              <w:pStyle w:val="ConsPlusNormal"/>
              <w:jc w:val="center"/>
            </w:pPr>
            <w:r>
              <w:t>Наименование подарка</w:t>
            </w:r>
          </w:p>
        </w:tc>
        <w:tc>
          <w:tcPr>
            <w:tcW w:w="3345"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jc w:val="center"/>
            </w:pPr>
            <w:r>
              <w:t>Характеристика подарка, его описание</w:t>
            </w:r>
          </w:p>
        </w:tc>
        <w:tc>
          <w:tcPr>
            <w:tcW w:w="1699"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jc w:val="center"/>
            </w:pPr>
            <w:r>
              <w:t>Количество предметов</w:t>
            </w:r>
          </w:p>
        </w:tc>
        <w:tc>
          <w:tcPr>
            <w:tcW w:w="1728" w:type="dxa"/>
            <w:tcBorders>
              <w:top w:val="single" w:sz="4" w:space="0" w:color="auto"/>
              <w:left w:val="single" w:sz="4" w:space="0" w:color="auto"/>
              <w:bottom w:val="single" w:sz="4" w:space="0" w:color="auto"/>
            </w:tcBorders>
          </w:tcPr>
          <w:p w:rsidR="00DA2C5B" w:rsidRDefault="00DA2C5B" w:rsidP="00C21803">
            <w:pPr>
              <w:pStyle w:val="ConsPlusNormal"/>
              <w:jc w:val="center"/>
            </w:pPr>
            <w:r>
              <w:t>Стоимость в рублях &lt;*&gt;</w:t>
            </w:r>
          </w:p>
        </w:tc>
      </w:tr>
      <w:tr w:rsidR="00DA2C5B" w:rsidTr="00C21803">
        <w:tc>
          <w:tcPr>
            <w:tcW w:w="2770" w:type="dxa"/>
            <w:tcBorders>
              <w:top w:val="single" w:sz="4" w:space="0" w:color="auto"/>
              <w:bottom w:val="single" w:sz="4" w:space="0" w:color="auto"/>
              <w:right w:val="single" w:sz="4" w:space="0" w:color="auto"/>
            </w:tcBorders>
          </w:tcPr>
          <w:p w:rsidR="00DA2C5B" w:rsidRDefault="00DA2C5B" w:rsidP="00C21803">
            <w:pPr>
              <w:pStyle w:val="ConsPlusNormal"/>
            </w:pPr>
            <w:r>
              <w:t>1.</w:t>
            </w:r>
          </w:p>
        </w:tc>
        <w:tc>
          <w:tcPr>
            <w:tcW w:w="3345"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728" w:type="dxa"/>
            <w:tcBorders>
              <w:top w:val="single" w:sz="4" w:space="0" w:color="auto"/>
              <w:left w:val="single" w:sz="4" w:space="0" w:color="auto"/>
              <w:bottom w:val="single" w:sz="4" w:space="0" w:color="auto"/>
            </w:tcBorders>
          </w:tcPr>
          <w:p w:rsidR="00DA2C5B" w:rsidRDefault="00DA2C5B" w:rsidP="00C21803">
            <w:pPr>
              <w:pStyle w:val="ConsPlusNormal"/>
            </w:pPr>
          </w:p>
        </w:tc>
      </w:tr>
      <w:tr w:rsidR="00DA2C5B" w:rsidTr="00C21803">
        <w:tc>
          <w:tcPr>
            <w:tcW w:w="2770" w:type="dxa"/>
            <w:tcBorders>
              <w:top w:val="single" w:sz="4" w:space="0" w:color="auto"/>
              <w:bottom w:val="single" w:sz="4" w:space="0" w:color="auto"/>
              <w:right w:val="single" w:sz="4" w:space="0" w:color="auto"/>
            </w:tcBorders>
          </w:tcPr>
          <w:p w:rsidR="00DA2C5B" w:rsidRDefault="00DA2C5B" w:rsidP="00C21803">
            <w:pPr>
              <w:pStyle w:val="ConsPlusNormal"/>
            </w:pPr>
            <w:r>
              <w:t>2.</w:t>
            </w:r>
          </w:p>
        </w:tc>
        <w:tc>
          <w:tcPr>
            <w:tcW w:w="3345"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728" w:type="dxa"/>
            <w:tcBorders>
              <w:top w:val="single" w:sz="4" w:space="0" w:color="auto"/>
              <w:left w:val="single" w:sz="4" w:space="0" w:color="auto"/>
              <w:bottom w:val="single" w:sz="4" w:space="0" w:color="auto"/>
            </w:tcBorders>
          </w:tcPr>
          <w:p w:rsidR="00DA2C5B" w:rsidRDefault="00DA2C5B" w:rsidP="00C21803">
            <w:pPr>
              <w:pStyle w:val="ConsPlusNormal"/>
            </w:pPr>
          </w:p>
        </w:tc>
      </w:tr>
      <w:tr w:rsidR="00DA2C5B" w:rsidTr="00C21803">
        <w:tc>
          <w:tcPr>
            <w:tcW w:w="2770" w:type="dxa"/>
            <w:tcBorders>
              <w:top w:val="single" w:sz="4" w:space="0" w:color="auto"/>
              <w:bottom w:val="single" w:sz="4" w:space="0" w:color="auto"/>
              <w:right w:val="single" w:sz="4" w:space="0" w:color="auto"/>
            </w:tcBorders>
          </w:tcPr>
          <w:p w:rsidR="00DA2C5B" w:rsidRDefault="00DA2C5B" w:rsidP="00C21803">
            <w:pPr>
              <w:pStyle w:val="ConsPlusNormal"/>
            </w:pPr>
            <w:r>
              <w:t>3.</w:t>
            </w:r>
          </w:p>
        </w:tc>
        <w:tc>
          <w:tcPr>
            <w:tcW w:w="3345"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728" w:type="dxa"/>
            <w:tcBorders>
              <w:top w:val="single" w:sz="4" w:space="0" w:color="auto"/>
              <w:left w:val="single" w:sz="4" w:space="0" w:color="auto"/>
              <w:bottom w:val="single" w:sz="4" w:space="0" w:color="auto"/>
            </w:tcBorders>
          </w:tcPr>
          <w:p w:rsidR="00DA2C5B" w:rsidRDefault="00DA2C5B" w:rsidP="00C21803">
            <w:pPr>
              <w:pStyle w:val="ConsPlusNormal"/>
            </w:pPr>
          </w:p>
        </w:tc>
      </w:tr>
      <w:tr w:rsidR="00DA2C5B" w:rsidTr="00C21803">
        <w:tc>
          <w:tcPr>
            <w:tcW w:w="2770" w:type="dxa"/>
            <w:tcBorders>
              <w:top w:val="single" w:sz="4" w:space="0" w:color="auto"/>
              <w:bottom w:val="single" w:sz="4" w:space="0" w:color="auto"/>
              <w:right w:val="single" w:sz="4" w:space="0" w:color="auto"/>
            </w:tcBorders>
          </w:tcPr>
          <w:p w:rsidR="00DA2C5B" w:rsidRDefault="00DA2C5B" w:rsidP="00C21803">
            <w:pPr>
              <w:pStyle w:val="ConsPlusNormal"/>
            </w:pPr>
            <w:r>
              <w:t>Итого</w:t>
            </w:r>
          </w:p>
        </w:tc>
        <w:tc>
          <w:tcPr>
            <w:tcW w:w="3345"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DA2C5B" w:rsidRDefault="00DA2C5B" w:rsidP="00C21803">
            <w:pPr>
              <w:pStyle w:val="ConsPlusNormal"/>
            </w:pPr>
          </w:p>
        </w:tc>
        <w:tc>
          <w:tcPr>
            <w:tcW w:w="1728" w:type="dxa"/>
            <w:tcBorders>
              <w:top w:val="single" w:sz="4" w:space="0" w:color="auto"/>
              <w:left w:val="single" w:sz="4" w:space="0" w:color="auto"/>
              <w:bottom w:val="single" w:sz="4" w:space="0" w:color="auto"/>
            </w:tcBorders>
          </w:tcPr>
          <w:p w:rsidR="00DA2C5B" w:rsidRDefault="00DA2C5B" w:rsidP="00C21803">
            <w:pPr>
              <w:pStyle w:val="ConsPlusNormal"/>
            </w:pPr>
          </w:p>
        </w:tc>
      </w:tr>
    </w:tbl>
    <w:p w:rsidR="00DA2C5B" w:rsidRDefault="00DA2C5B" w:rsidP="00DA2C5B">
      <w:pPr>
        <w:pStyle w:val="ConsPlusNormal"/>
        <w:jc w:val="both"/>
      </w:pPr>
    </w:p>
    <w:p w:rsidR="00DA2C5B" w:rsidRDefault="00DA2C5B" w:rsidP="00DA2C5B">
      <w:pPr>
        <w:pStyle w:val="ConsPlusNonformat"/>
        <w:jc w:val="both"/>
      </w:pPr>
      <w:r>
        <w:t>Приложение: ________________________________________________ на ___ листах.</w:t>
      </w:r>
    </w:p>
    <w:p w:rsidR="00DA2C5B" w:rsidRDefault="00DA2C5B" w:rsidP="00DA2C5B">
      <w:pPr>
        <w:pStyle w:val="ConsPlusNonformat"/>
        <w:jc w:val="both"/>
      </w:pPr>
      <w:r>
        <w:t xml:space="preserve">                      (</w:t>
      </w:r>
      <w:proofErr w:type="gramStart"/>
      <w:r>
        <w:t>наименование</w:t>
      </w:r>
      <w:proofErr w:type="gramEnd"/>
      <w:r>
        <w:t xml:space="preserve"> документа)</w:t>
      </w:r>
    </w:p>
    <w:p w:rsidR="00DA2C5B" w:rsidRDefault="00DA2C5B" w:rsidP="00DA2C5B">
      <w:pPr>
        <w:pStyle w:val="ConsPlusNonformat"/>
        <w:jc w:val="both"/>
      </w:pPr>
    </w:p>
    <w:p w:rsidR="00DA2C5B" w:rsidRDefault="00DA2C5B" w:rsidP="00DA2C5B">
      <w:pPr>
        <w:pStyle w:val="ConsPlusNonformat"/>
        <w:jc w:val="both"/>
      </w:pPr>
      <w:r>
        <w:t>Лицо, представившее</w:t>
      </w:r>
    </w:p>
    <w:p w:rsidR="00DA2C5B" w:rsidRDefault="00DA2C5B" w:rsidP="00DA2C5B">
      <w:pPr>
        <w:pStyle w:val="ConsPlusNonformat"/>
        <w:jc w:val="both"/>
      </w:pPr>
      <w:proofErr w:type="gramStart"/>
      <w:r>
        <w:t>уведомление</w:t>
      </w:r>
      <w:proofErr w:type="gramEnd"/>
      <w:r>
        <w:t xml:space="preserve">          ___________ _______________________ "__" _____ 20__ г.</w:t>
      </w:r>
    </w:p>
    <w:p w:rsidR="00DA2C5B" w:rsidRDefault="00DA2C5B" w:rsidP="00DA2C5B">
      <w:pPr>
        <w:pStyle w:val="ConsPlusNonformat"/>
        <w:jc w:val="both"/>
      </w:pPr>
      <w:r>
        <w:t xml:space="preserve">                      (</w:t>
      </w:r>
      <w:proofErr w:type="gramStart"/>
      <w:r>
        <w:t xml:space="preserve">подпись)   </w:t>
      </w:r>
      <w:proofErr w:type="gramEnd"/>
      <w:r>
        <w:t>(расшифровка подписи)</w:t>
      </w:r>
    </w:p>
    <w:p w:rsidR="00DA2C5B" w:rsidRDefault="00DA2C5B" w:rsidP="00DA2C5B">
      <w:pPr>
        <w:pStyle w:val="ConsPlusNonformat"/>
        <w:jc w:val="both"/>
      </w:pPr>
    </w:p>
    <w:p w:rsidR="00DA2C5B" w:rsidRDefault="00DA2C5B" w:rsidP="00DA2C5B">
      <w:pPr>
        <w:pStyle w:val="ConsPlusNonformat"/>
        <w:jc w:val="both"/>
      </w:pPr>
      <w:r>
        <w:t>Лицо, принявшее</w:t>
      </w:r>
    </w:p>
    <w:p w:rsidR="00DA2C5B" w:rsidRDefault="00DA2C5B" w:rsidP="00DA2C5B">
      <w:pPr>
        <w:pStyle w:val="ConsPlusNonformat"/>
        <w:jc w:val="both"/>
      </w:pPr>
      <w:proofErr w:type="gramStart"/>
      <w:r>
        <w:t>уведомление</w:t>
      </w:r>
      <w:proofErr w:type="gramEnd"/>
      <w:r>
        <w:t xml:space="preserve">          ___________ _______________________ "__" _____ 20__ г.</w:t>
      </w:r>
    </w:p>
    <w:p w:rsidR="00DA2C5B" w:rsidRDefault="00DA2C5B" w:rsidP="00DA2C5B">
      <w:pPr>
        <w:pStyle w:val="ConsPlusNonformat"/>
        <w:jc w:val="both"/>
      </w:pPr>
      <w:r>
        <w:t xml:space="preserve">                      (</w:t>
      </w:r>
      <w:proofErr w:type="gramStart"/>
      <w:r>
        <w:t xml:space="preserve">подпись)   </w:t>
      </w:r>
      <w:proofErr w:type="gramEnd"/>
      <w:r>
        <w:t>(расшифровка подписи)</w:t>
      </w:r>
    </w:p>
    <w:p w:rsidR="00DA2C5B" w:rsidRDefault="00DA2C5B" w:rsidP="00DA2C5B">
      <w:pPr>
        <w:pStyle w:val="ConsPlusNonformat"/>
        <w:jc w:val="both"/>
      </w:pPr>
    </w:p>
    <w:p w:rsidR="00DA2C5B" w:rsidRDefault="00DA2C5B" w:rsidP="00DA2C5B">
      <w:pPr>
        <w:pStyle w:val="ConsPlusNonformat"/>
        <w:jc w:val="both"/>
      </w:pPr>
      <w:r>
        <w:t>Регистрационный номер в журнале регистрации уведомлений ___________________</w:t>
      </w:r>
    </w:p>
    <w:p w:rsidR="00DA2C5B" w:rsidRDefault="00DA2C5B" w:rsidP="00DA2C5B">
      <w:pPr>
        <w:pStyle w:val="ConsPlusNonformat"/>
        <w:jc w:val="both"/>
      </w:pPr>
    </w:p>
    <w:p w:rsidR="00DA2C5B" w:rsidRDefault="00DA2C5B" w:rsidP="00DA2C5B">
      <w:pPr>
        <w:pStyle w:val="ConsPlusNonformat"/>
        <w:jc w:val="both"/>
      </w:pPr>
      <w:r>
        <w:t>"__" __________ 20__ г.</w:t>
      </w:r>
    </w:p>
    <w:p w:rsidR="00DA2C5B" w:rsidRDefault="00DA2C5B" w:rsidP="00DA2C5B">
      <w:pPr>
        <w:pStyle w:val="ConsPlusNormal"/>
        <w:jc w:val="both"/>
      </w:pPr>
      <w:bookmarkStart w:id="8" w:name="_GoBack"/>
      <w:bookmarkEnd w:id="8"/>
    </w:p>
    <w:p w:rsidR="00DA2C5B" w:rsidRDefault="00DA2C5B" w:rsidP="00DA2C5B">
      <w:pPr>
        <w:pStyle w:val="ConsPlusNormal"/>
        <w:ind w:firstLine="540"/>
        <w:jc w:val="both"/>
      </w:pPr>
      <w:r>
        <w:t>--------------------------------</w:t>
      </w:r>
    </w:p>
    <w:p w:rsidR="004B1B5E" w:rsidRPr="00DA2C5B" w:rsidRDefault="00DA2C5B" w:rsidP="00DA2C5B">
      <w:pPr>
        <w:rPr>
          <w:sz w:val="20"/>
          <w:szCs w:val="20"/>
        </w:rPr>
      </w:pPr>
      <w:bookmarkStart w:id="9" w:name="Par147"/>
      <w:bookmarkEnd w:id="9"/>
      <w:r w:rsidRPr="00DA2C5B">
        <w:rPr>
          <w:sz w:val="20"/>
          <w:szCs w:val="20"/>
        </w:rPr>
        <w:lastRenderedPageBreak/>
        <w:t>&lt;*&gt; Заполняется при наличии документов, подтверждающих стоимость подарка.</w:t>
      </w:r>
    </w:p>
    <w:sectPr w:rsidR="004B1B5E" w:rsidRPr="00DA2C5B" w:rsidSect="00DA2C5B">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5B"/>
    <w:rsid w:val="004B1B5E"/>
    <w:rsid w:val="00DA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A9C15-9944-40E8-BE49-72B8805A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C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A2C5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2C5B"/>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2422</Words>
  <Characters>13806</Characters>
  <Application>Microsoft Office Word</Application>
  <DocSecurity>0</DocSecurity>
  <Lines>115</Lines>
  <Paragraphs>32</Paragraphs>
  <ScaleCrop>false</ScaleCrop>
  <LinksUpToDate>false</LinksUpToDate>
  <CharactersWithSpaces>16196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Пономарева</dc:creator>
  <cp:keywords/>
  <dc:description/>
  <cp:lastModifiedBy>Татьяна Пономарева</cp:lastModifiedBy>
  <cp:revision>1</cp:revision>
  <dcterms:created xsi:type="dcterms:W3CDTF">2017-07-11T09:56:00Z</dcterms:created>
  <dcterms:modified xsi:type="dcterms:W3CDTF">2017-07-11T09:59:00Z</dcterms:modified>
</cp:coreProperties>
</file>